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4"/>
          <w:szCs w:val="24"/>
        </w:rPr>
      </w:pPr>
      <w:r>
        <w:rPr>
          <w:rFonts w:ascii="Times New Roman" w:eastAsia="Times New Roman" w:hAnsi="Times New Roman" w:cs="Times New Roman"/>
          <w:i/>
          <w:iCs/>
        </w:rPr>
        <w:t xml:space="preserve">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Дело № 5-</w:t>
      </w:r>
      <w:r>
        <w:rPr>
          <w:rFonts w:ascii="Times New Roman" w:eastAsia="Times New Roman" w:hAnsi="Times New Roman" w:cs="Times New Roman"/>
        </w:rPr>
        <w:t>0025</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rPr>
          <w:sz w:val="24"/>
          <w:szCs w:val="24"/>
        </w:rPr>
      </w:pPr>
      <w:r>
        <w:rPr>
          <w:rFonts w:ascii="Times New Roman" w:eastAsia="Times New Roman" w:hAnsi="Times New Roman" w:cs="Times New Roman"/>
        </w:rPr>
        <w:t>г. Сургут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11 февраля</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находящийся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материалы дела в отношении:</w:t>
      </w:r>
    </w:p>
    <w:p>
      <w:pPr>
        <w:spacing w:before="0" w:after="0"/>
        <w:ind w:firstLine="708"/>
        <w:jc w:val="both"/>
      </w:pPr>
      <w:r>
        <w:rPr>
          <w:rFonts w:ascii="Times New Roman" w:eastAsia="Times New Roman" w:hAnsi="Times New Roman" w:cs="Times New Roman"/>
        </w:rPr>
        <w:t xml:space="preserve">Гафурова Алмаза </w:t>
      </w:r>
      <w:r>
        <w:rPr>
          <w:rFonts w:ascii="Times New Roman" w:eastAsia="Times New Roman" w:hAnsi="Times New Roman" w:cs="Times New Roman"/>
        </w:rPr>
        <w:t>Салаватовича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8rplc-6"/>
          <w:rFonts w:ascii="Times New Roman" w:eastAsia="Times New Roman" w:hAnsi="Times New Roman" w:cs="Times New Roman"/>
        </w:rPr>
        <w:t>...</w:t>
      </w:r>
      <w:r>
        <w:rPr>
          <w:rFonts w:ascii="Times New Roman" w:eastAsia="Times New Roman" w:hAnsi="Times New Roman" w:cs="Times New Roman"/>
        </w:rPr>
        <w:t xml:space="preserve"> года рождения, уроженца </w:t>
      </w:r>
      <w:r>
        <w:rPr>
          <w:rStyle w:val="cat-UserDefinedgrp-41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РФ, </w:t>
      </w:r>
      <w:r>
        <w:rPr>
          <w:rFonts w:ascii="Times New Roman" w:eastAsia="Times New Roman" w:hAnsi="Times New Roman" w:cs="Times New Roman"/>
        </w:rPr>
        <w:t xml:space="preserve">ВУ </w:t>
      </w:r>
      <w:r>
        <w:rPr>
          <w:rStyle w:val="cat-UserDefinedgrp-42rplc-1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паспорт </w:t>
      </w:r>
      <w:r>
        <w:rPr>
          <w:rStyle w:val="cat-UserDefinedgrp-44rplc-15"/>
          <w:rFonts w:ascii="Times New Roman" w:eastAsia="Times New Roman" w:hAnsi="Times New Roman" w:cs="Times New Roman"/>
        </w:rPr>
        <w:t>...</w:t>
      </w:r>
      <w:r>
        <w:rPr>
          <w:rStyle w:val="cat-UserDefinedgrp-43rplc-16"/>
          <w:rFonts w:ascii="Times New Roman" w:eastAsia="Times New Roman" w:hAnsi="Times New Roman" w:cs="Times New Roman"/>
        </w:rPr>
        <w:t>...</w:t>
      </w:r>
      <w:r>
        <w:rPr>
          <w:rFonts w:ascii="Times New Roman" w:eastAsia="Times New Roman" w:hAnsi="Times New Roman" w:cs="Times New Roman"/>
        </w:rPr>
        <w:t xml:space="preserve">, зарегистрированного </w:t>
      </w:r>
      <w:r>
        <w:rPr>
          <w:rFonts w:ascii="Times New Roman" w:eastAsia="Times New Roman" w:hAnsi="Times New Roman" w:cs="Times New Roman"/>
        </w:rPr>
        <w:t xml:space="preserve">и проживающего </w:t>
      </w:r>
      <w:r>
        <w:rPr>
          <w:rFonts w:ascii="Times New Roman" w:eastAsia="Times New Roman" w:hAnsi="Times New Roman" w:cs="Times New Roman"/>
        </w:rPr>
        <w:t>п</w:t>
      </w:r>
      <w:r>
        <w:rPr>
          <w:rFonts w:ascii="Times New Roman" w:eastAsia="Times New Roman" w:hAnsi="Times New Roman" w:cs="Times New Roman"/>
        </w:rPr>
        <w:t xml:space="preserve">о адресу: </w:t>
      </w:r>
      <w:r>
        <w:rPr>
          <w:rStyle w:val="cat-UserDefinedgrp-45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работающего</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б административном правонарушении</w:t>
      </w:r>
      <w:r>
        <w:rPr>
          <w:rFonts w:ascii="Times New Roman" w:eastAsia="Times New Roman" w:hAnsi="Times New Roman" w:cs="Times New Roman"/>
        </w:rPr>
        <w:t xml:space="preserve"> предусмотренном ч.1 ст.12.8 КоАП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jc w:val="both"/>
      </w:pPr>
    </w:p>
    <w:p>
      <w:pPr>
        <w:spacing w:before="0" w:after="0"/>
        <w:ind w:firstLine="708"/>
        <w:jc w:val="both"/>
      </w:pPr>
      <w:r>
        <w:rPr>
          <w:rFonts w:ascii="Times New Roman" w:eastAsia="Times New Roman" w:hAnsi="Times New Roman" w:cs="Times New Roman"/>
        </w:rPr>
        <w:t>Гафуров А.С.</w:t>
      </w:r>
      <w:r>
        <w:rPr>
          <w:rFonts w:ascii="Times New Roman" w:eastAsia="Times New Roman" w:hAnsi="Times New Roman" w:cs="Times New Roman"/>
        </w:rPr>
        <w:t xml:space="preserve"> </w:t>
      </w:r>
      <w:r>
        <w:rPr>
          <w:rFonts w:ascii="Times New Roman" w:eastAsia="Times New Roman" w:hAnsi="Times New Roman" w:cs="Times New Roman"/>
        </w:rPr>
        <w:t>03.09</w:t>
      </w:r>
      <w:r>
        <w:rPr>
          <w:rFonts w:ascii="Times New Roman" w:eastAsia="Times New Roman" w:hAnsi="Times New Roman" w:cs="Times New Roman"/>
        </w:rPr>
        <w:t>.</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21</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25</w:t>
      </w:r>
      <w:r>
        <w:rPr>
          <w:rFonts w:ascii="Times New Roman" w:eastAsia="Times New Roman" w:hAnsi="Times New Roman" w:cs="Times New Roman"/>
        </w:rPr>
        <w:t xml:space="preserve"> мин. </w:t>
      </w:r>
      <w:r>
        <w:rPr>
          <w:rFonts w:ascii="Times New Roman" w:eastAsia="Times New Roman" w:hAnsi="Times New Roman" w:cs="Times New Roman"/>
        </w:rPr>
        <w:t>на автодорог</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Свердловский тракт, д. 6А г. Челябинск Челябинской области</w:t>
      </w:r>
      <w:r>
        <w:rPr>
          <w:rFonts w:ascii="Times New Roman" w:eastAsia="Times New Roman" w:hAnsi="Times New Roman" w:cs="Times New Roman"/>
        </w:rPr>
        <w:t xml:space="preserve">, </w:t>
      </w:r>
      <w:r>
        <w:rPr>
          <w:rFonts w:ascii="Times New Roman" w:eastAsia="Times New Roman" w:hAnsi="Times New Roman" w:cs="Times New Roman"/>
        </w:rPr>
        <w:t>являясь водителем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Fonts w:ascii="Times New Roman" w:eastAsia="Times New Roman" w:hAnsi="Times New Roman" w:cs="Times New Roman"/>
        </w:rPr>
        <w:t>Лада 219010</w:t>
      </w:r>
      <w:r>
        <w:rPr>
          <w:rFonts w:ascii="Times New Roman" w:eastAsia="Times New Roman" w:hAnsi="Times New Roman" w:cs="Times New Roman"/>
        </w:rPr>
        <w:t xml:space="preserve"> </w:t>
      </w:r>
      <w:r>
        <w:rPr>
          <w:rFonts w:ascii="Times New Roman" w:eastAsia="Times New Roman" w:hAnsi="Times New Roman" w:cs="Times New Roman"/>
        </w:rPr>
        <w:t xml:space="preserve">г/н </w:t>
      </w:r>
      <w:r>
        <w:rPr>
          <w:rStyle w:val="cat-UserDefinedgrp-46rplc-2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 xml:space="preserve">зучив материалы дела, суд пришел к следующим выводам. </w:t>
      </w:r>
    </w:p>
    <w:p>
      <w:pPr>
        <w:spacing w:before="0" w:after="0"/>
        <w:ind w:firstLine="708"/>
        <w:jc w:val="both"/>
      </w:pPr>
      <w:r>
        <w:rPr>
          <w:rFonts w:ascii="Times New Roman" w:eastAsia="Times New Roman" w:hAnsi="Times New Roman" w:cs="Times New Roman"/>
        </w:rPr>
        <w:t>Согласно п.2.3.2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Согласно п.2.7 Правил </w:t>
      </w:r>
      <w:r>
        <w:rPr>
          <w:rFonts w:ascii="Times New Roman" w:eastAsia="Times New Roman" w:hAnsi="Times New Roman" w:cs="Times New Roman"/>
        </w:rPr>
        <w:t xml:space="preserve">дорожного движения РФ, </w:t>
      </w:r>
      <w:r>
        <w:rPr>
          <w:rFonts w:ascii="Times New Roman" w:eastAsia="Times New Roman" w:hAnsi="Times New Roman" w:cs="Times New Roman"/>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8"/>
        <w:jc w:val="both"/>
      </w:pPr>
      <w:r>
        <w:rPr>
          <w:rFonts w:ascii="Times New Roman" w:eastAsia="Times New Roman" w:hAnsi="Times New Roman" w:cs="Times New Roman"/>
        </w:rPr>
        <w:t xml:space="preserve">В соответствии со </w:t>
      </w:r>
      <w:hyperlink r:id="rId4" w:history="1">
        <w:r>
          <w:rPr>
            <w:rFonts w:ascii="Times New Roman" w:eastAsia="Times New Roman" w:hAnsi="Times New Roman" w:cs="Times New Roman"/>
            <w:color w:val="0000EE"/>
          </w:rPr>
          <w:t xml:space="preserve">статьей </w:t>
        </w:r>
        <w:r>
          <w:rPr>
            <w:rFonts w:ascii="Times New Roman" w:eastAsia="Times New Roman" w:hAnsi="Times New Roman" w:cs="Times New Roman"/>
            <w:color w:val="0000EE"/>
          </w:rPr>
          <w:t>24.1</w:t>
        </w:r>
      </w:hyperlink>
      <w:r>
        <w:rPr>
          <w:rFonts w:ascii="Times New Roman" w:eastAsia="Times New Roman" w:hAnsi="Times New Roman" w:cs="Times New Roman"/>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pPr>
      <w:r>
        <w:rPr>
          <w:rFonts w:ascii="Times New Roman" w:eastAsia="Times New Roman" w:hAnsi="Times New Roman" w:cs="Times New Roman"/>
        </w:rPr>
        <w:t xml:space="preserve">В обоснование виновности </w:t>
      </w:r>
      <w:r>
        <w:rPr>
          <w:rFonts w:ascii="Times New Roman" w:eastAsia="Times New Roman" w:hAnsi="Times New Roman" w:cs="Times New Roman"/>
        </w:rPr>
        <w:t>Гафурова А.С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w:t>
      </w:r>
      <w:r>
        <w:rPr>
          <w:rFonts w:ascii="Times New Roman" w:eastAsia="Times New Roman" w:hAnsi="Times New Roman" w:cs="Times New Roman"/>
        </w:rPr>
        <w:t>мотренного ч.</w:t>
      </w:r>
      <w:r>
        <w:rPr>
          <w:rFonts w:ascii="Times New Roman" w:eastAsia="Times New Roman" w:hAnsi="Times New Roman" w:cs="Times New Roman"/>
        </w:rPr>
        <w:t>1 ст. 12.</w:t>
      </w:r>
      <w:r>
        <w:rPr>
          <w:rFonts w:ascii="Times New Roman" w:eastAsia="Times New Roman" w:hAnsi="Times New Roman" w:cs="Times New Roman"/>
        </w:rPr>
        <w:t>8</w:t>
      </w:r>
      <w:r>
        <w:rPr>
          <w:rFonts w:ascii="Times New Roman" w:eastAsia="Times New Roman" w:hAnsi="Times New Roman" w:cs="Times New Roman"/>
        </w:rPr>
        <w:t xml:space="preserve"> КоАП РФ, пр</w:t>
      </w:r>
      <w:r>
        <w:rPr>
          <w:rFonts w:ascii="Times New Roman" w:eastAsia="Times New Roman" w:hAnsi="Times New Roman" w:cs="Times New Roman"/>
        </w:rPr>
        <w:t>едставлены следующие документы:</w:t>
      </w:r>
    </w:p>
    <w:p>
      <w:pPr>
        <w:spacing w:before="0" w:after="0"/>
        <w:ind w:firstLine="708"/>
        <w:jc w:val="both"/>
      </w:pPr>
      <w:r>
        <w:rPr>
          <w:rFonts w:ascii="Times New Roman" w:eastAsia="Times New Roman" w:hAnsi="Times New Roman" w:cs="Times New Roman"/>
        </w:rPr>
        <w:t>- протокол</w:t>
      </w:r>
      <w:r>
        <w:rPr>
          <w:rFonts w:ascii="Times New Roman" w:eastAsia="Times New Roman" w:hAnsi="Times New Roman" w:cs="Times New Roman"/>
        </w:rPr>
        <w:t xml:space="preserve">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24.09</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 xml:space="preserve">Гафуров А.С. 03.09.2025 в 21 час. 25 мин. на автодороге Свердловский тракт, д. 6А г. Челябинск Челябинской области, являясь водителем, управлял транспортным средством Лада 219010 г/н </w:t>
      </w:r>
      <w:r>
        <w:rPr>
          <w:rStyle w:val="cat-UserDefinedgrp-46rplc-37"/>
          <w:rFonts w:ascii="Times New Roman" w:eastAsia="Times New Roman" w:hAnsi="Times New Roman" w:cs="Times New Roman"/>
        </w:rPr>
        <w:t>...</w:t>
      </w:r>
      <w:r>
        <w:rPr>
          <w:rFonts w:ascii="Times New Roman" w:eastAsia="Times New Roman" w:hAnsi="Times New Roman" w:cs="Times New Roman"/>
        </w:rPr>
        <w:t>, 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 об отстранении от управления транспортным средством 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Гафуров А.С</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 транспортным средством, поскольку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рапорт сотрудника полиции, в котором изложены обстоятельства административного правонарушения;</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0.000 мг/л, согласно которому у привлекаемого не установлено состояние алкогольного опьянения, с результатом привлекаемый согласен;</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опьянения, согласно которому </w:t>
      </w:r>
      <w:r>
        <w:rPr>
          <w:rFonts w:ascii="Times New Roman" w:eastAsia="Times New Roman" w:hAnsi="Times New Roman" w:cs="Times New Roman"/>
        </w:rPr>
        <w:t>Гафуров А.С</w:t>
      </w:r>
      <w:r>
        <w:rPr>
          <w:rFonts w:ascii="Times New Roman" w:eastAsia="Times New Roman" w:hAnsi="Times New Roman" w:cs="Times New Roman"/>
        </w:rPr>
        <w:t xml:space="preserve">. </w:t>
      </w:r>
      <w:r>
        <w:rPr>
          <w:rFonts w:ascii="Times New Roman" w:eastAsia="Times New Roman" w:hAnsi="Times New Roman" w:cs="Times New Roman"/>
        </w:rPr>
        <w:t>03.09</w:t>
      </w:r>
      <w:r>
        <w:rPr>
          <w:rFonts w:ascii="Times New Roman" w:eastAsia="Times New Roman" w:hAnsi="Times New Roman" w:cs="Times New Roman"/>
        </w:rPr>
        <w:t xml:space="preserve">.2025 в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25</w:t>
      </w:r>
      <w:r>
        <w:rPr>
          <w:rFonts w:ascii="Times New Roman" w:eastAsia="Times New Roman" w:hAnsi="Times New Roman" w:cs="Times New Roman"/>
        </w:rPr>
        <w:t xml:space="preserve"> мин. 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 наличие достаточных оснований полгать, что водитель транспортного средства находится в состоянии опьянения, и отрицательный результат освидетельствования на состояние опьянения;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акт медицинского освидетельствования на состояние опьянения (алкогольного, наркотического или иного токсического) № </w:t>
      </w:r>
      <w:r>
        <w:rPr>
          <w:rFonts w:ascii="Times New Roman" w:eastAsia="Times New Roman" w:hAnsi="Times New Roman" w:cs="Times New Roman"/>
        </w:rPr>
        <w:t>3960</w:t>
      </w:r>
      <w:r>
        <w:rPr>
          <w:rFonts w:ascii="Times New Roman" w:eastAsia="Times New Roman" w:hAnsi="Times New Roman" w:cs="Times New Roman"/>
        </w:rPr>
        <w:t xml:space="preserve">, согласно которому у </w:t>
      </w:r>
      <w:r>
        <w:rPr>
          <w:rFonts w:ascii="Times New Roman" w:eastAsia="Times New Roman" w:hAnsi="Times New Roman" w:cs="Times New Roman"/>
        </w:rPr>
        <w:t>Гафурова А.С</w:t>
      </w:r>
      <w:r>
        <w:rPr>
          <w:rFonts w:ascii="Times New Roman" w:eastAsia="Times New Roman" w:hAnsi="Times New Roman" w:cs="Times New Roman"/>
        </w:rPr>
        <w:t xml:space="preserve">. установлено состояние опьянения, </w:t>
      </w:r>
      <w:r>
        <w:rPr>
          <w:rFonts w:ascii="Times New Roman" w:eastAsia="Times New Roman" w:hAnsi="Times New Roman" w:cs="Times New Roman"/>
        </w:rPr>
        <w:t>12.09</w:t>
      </w:r>
      <w:r>
        <w:rPr>
          <w:rFonts w:ascii="Times New Roman" w:eastAsia="Times New Roman" w:hAnsi="Times New Roman" w:cs="Times New Roman"/>
        </w:rPr>
        <w:t>.2025;</w:t>
      </w:r>
    </w:p>
    <w:p>
      <w:pPr>
        <w:spacing w:before="0" w:after="0"/>
        <w:ind w:firstLine="708"/>
        <w:jc w:val="both"/>
      </w:pPr>
      <w:r>
        <w:rPr>
          <w:rFonts w:ascii="Times New Roman" w:eastAsia="Times New Roman" w:hAnsi="Times New Roman" w:cs="Times New Roman"/>
        </w:rPr>
        <w:t xml:space="preserve">- справка к акту медицинского освидетельствования на состояние опьянения (алкогольного, наркотического или иного токсического) от </w:t>
      </w:r>
      <w:r>
        <w:rPr>
          <w:rFonts w:ascii="Times New Roman" w:eastAsia="Times New Roman" w:hAnsi="Times New Roman" w:cs="Times New Roman"/>
        </w:rPr>
        <w:t>03.09</w:t>
      </w:r>
      <w:r>
        <w:rPr>
          <w:rFonts w:ascii="Times New Roman" w:eastAsia="Times New Roman" w:hAnsi="Times New Roman" w:cs="Times New Roman"/>
        </w:rPr>
        <w:t>.2025;</w:t>
      </w:r>
    </w:p>
    <w:p>
      <w:pPr>
        <w:spacing w:before="0" w:after="0"/>
        <w:ind w:firstLine="708"/>
        <w:jc w:val="both"/>
      </w:pPr>
      <w:r>
        <w:rPr>
          <w:rFonts w:ascii="Times New Roman" w:eastAsia="Times New Roman" w:hAnsi="Times New Roman" w:cs="Times New Roman"/>
        </w:rPr>
        <w:t xml:space="preserve">- видеозапись, согласно которой зафиксированы порядок и ход процессуальных действий, проводимых должностным лицом, при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rPr>
        <w:t>Гафурова А.С</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заявление о привлечении к административной ответственности; </w:t>
      </w:r>
      <w:r>
        <w:rPr>
          <w:rFonts w:ascii="Times New Roman" w:eastAsia="Times New Roman" w:hAnsi="Times New Roman" w:cs="Times New Roman"/>
        </w:rPr>
        <w:t xml:space="preserve">справка </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w:t>
      </w:r>
      <w:r>
        <w:rPr>
          <w:rFonts w:ascii="Times New Roman" w:eastAsia="Times New Roman" w:hAnsi="Times New Roman" w:cs="Times New Roman"/>
        </w:rPr>
        <w:t xml:space="preserve">отделения по ИАЗ полка ДПС </w:t>
      </w:r>
      <w:r>
        <w:rPr>
          <w:rFonts w:ascii="Times New Roman" w:eastAsia="Times New Roman" w:hAnsi="Times New Roman" w:cs="Times New Roman"/>
        </w:rPr>
        <w:t>ГАИ</w:t>
      </w:r>
      <w:r>
        <w:rPr>
          <w:rFonts w:ascii="Times New Roman" w:eastAsia="Times New Roman" w:hAnsi="Times New Roman" w:cs="Times New Roman"/>
        </w:rPr>
        <w:t xml:space="preserve"> У</w:t>
      </w:r>
      <w:r>
        <w:rPr>
          <w:rFonts w:ascii="Times New Roman" w:eastAsia="Times New Roman" w:hAnsi="Times New Roman" w:cs="Times New Roman"/>
        </w:rPr>
        <w:t xml:space="preserve">МВД России по г. </w:t>
      </w:r>
      <w:r>
        <w:rPr>
          <w:rFonts w:ascii="Times New Roman" w:eastAsia="Times New Roman" w:hAnsi="Times New Roman" w:cs="Times New Roman"/>
        </w:rPr>
        <w:t>Челябинску</w:t>
      </w:r>
      <w:r>
        <w:rPr>
          <w:rFonts w:ascii="Times New Roman" w:eastAsia="Times New Roman" w:hAnsi="Times New Roman" w:cs="Times New Roman"/>
        </w:rPr>
        <w:t xml:space="preserve">; </w:t>
      </w:r>
      <w:r>
        <w:rPr>
          <w:rFonts w:ascii="Times New Roman" w:eastAsia="Times New Roman" w:hAnsi="Times New Roman" w:cs="Times New Roman"/>
        </w:rPr>
        <w:t xml:space="preserve">извещение о явке; определение о возбуждение дела об административном правонарушении и проведении административного расследования от 03.09.2025; копия свидетельства о поверке; </w:t>
      </w:r>
      <w:r>
        <w:rPr>
          <w:rFonts w:ascii="Times New Roman" w:eastAsia="Times New Roman" w:hAnsi="Times New Roman" w:cs="Times New Roman"/>
        </w:rPr>
        <w:t>карточ</w:t>
      </w:r>
      <w:r>
        <w:rPr>
          <w:rFonts w:ascii="Times New Roman" w:eastAsia="Times New Roman" w:hAnsi="Times New Roman" w:cs="Times New Roman"/>
        </w:rPr>
        <w:t>ка операции с ВУ; сведения о направлении копии протокола об административном правонарушении</w:t>
      </w:r>
      <w:r>
        <w:rPr>
          <w:rFonts w:ascii="Times New Roman" w:eastAsia="Times New Roman" w:hAnsi="Times New Roman" w:cs="Times New Roman"/>
        </w:rPr>
        <w:t>; список нарушений; ходатайство; телеграмма; отчет отправлений; определение о передаче по подсудности; копия удостоверения о прохождении специальной подготовки по вопросам проведения медицинского освидетельствования; выписки из реестра лицензий</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20"/>
        <w:jc w:val="both"/>
      </w:pPr>
      <w:r>
        <w:rPr>
          <w:rFonts w:ascii="Times New Roman" w:eastAsia="Times New Roman" w:hAnsi="Times New Roman" w:cs="Times New Roman"/>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720"/>
        <w:jc w:val="both"/>
      </w:pPr>
      <w:r>
        <w:rPr>
          <w:rFonts w:ascii="Times New Roman" w:eastAsia="Times New Roman" w:hAnsi="Times New Roman" w:cs="Times New Roman"/>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w:t>
      </w:r>
    </w:p>
    <w:p>
      <w:pPr>
        <w:spacing w:before="0" w:after="0"/>
        <w:ind w:firstLine="720"/>
        <w:jc w:val="both"/>
      </w:pPr>
      <w:r>
        <w:rPr>
          <w:rFonts w:ascii="Times New Roman" w:eastAsia="Times New Roman" w:hAnsi="Times New Roman" w:cs="Times New Roman"/>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w:t>
      </w:r>
      <w:r>
        <w:rPr>
          <w:rFonts w:ascii="Times New Roman" w:eastAsia="Times New Roman" w:hAnsi="Times New Roman" w:cs="Times New Roman"/>
        </w:rPr>
        <w:t xml:space="preserve">, направление на медицинское освидетельствование на состояние опьянения </w:t>
      </w:r>
      <w:r>
        <w:rPr>
          <w:rFonts w:ascii="Times New Roman" w:eastAsia="Times New Roman" w:hAnsi="Times New Roman" w:cs="Times New Roman"/>
        </w:rPr>
        <w:t>осуществляются в порядке, установленном Правительством Российской Федерации.</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 21 октября 2022 года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pPr>
        <w:spacing w:before="0" w:after="0"/>
        <w:ind w:firstLine="720"/>
        <w:jc w:val="both"/>
      </w:pPr>
      <w:r>
        <w:rPr>
          <w:rFonts w:ascii="Times New Roman" w:eastAsia="Times New Roman" w:hAnsi="Times New Roman" w:cs="Times New Roman"/>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20"/>
        <w:jc w:val="both"/>
      </w:pPr>
      <w:r>
        <w:rPr>
          <w:rFonts w:ascii="Times New Roman" w:eastAsia="Times New Roman" w:hAnsi="Times New Roman" w:cs="Times New Roman"/>
        </w:rPr>
        <w:t xml:space="preserve">Как следует из материалов дела, основанием полагать, что водитель </w:t>
      </w:r>
      <w:r>
        <w:rPr>
          <w:rFonts w:ascii="Times New Roman" w:eastAsia="Times New Roman" w:hAnsi="Times New Roman" w:cs="Times New Roman"/>
        </w:rPr>
        <w:t>Г</w:t>
      </w:r>
      <w:r>
        <w:rPr>
          <w:rFonts w:ascii="Times New Roman" w:eastAsia="Times New Roman" w:hAnsi="Times New Roman" w:cs="Times New Roman"/>
        </w:rPr>
        <w:t>афуров А.С.</w:t>
      </w:r>
      <w:r>
        <w:rPr>
          <w:rFonts w:ascii="Times New Roman" w:eastAsia="Times New Roman" w:hAnsi="Times New Roman" w:cs="Times New Roman"/>
        </w:rPr>
        <w:t xml:space="preserve"> находится в состоянии опьянения, послужило наличие выявленного у него инспектором ДПС Г</w:t>
      </w:r>
      <w:r>
        <w:rPr>
          <w:rFonts w:ascii="Times New Roman" w:eastAsia="Times New Roman" w:hAnsi="Times New Roman" w:cs="Times New Roman"/>
        </w:rPr>
        <w:t>АИ</w:t>
      </w:r>
      <w:r>
        <w:rPr>
          <w:rFonts w:ascii="Times New Roman" w:eastAsia="Times New Roman" w:hAnsi="Times New Roman" w:cs="Times New Roman"/>
        </w:rPr>
        <w:t xml:space="preserve"> признака опьянения: </w:t>
      </w:r>
      <w:r>
        <w:rPr>
          <w:rFonts w:ascii="Times New Roman" w:eastAsia="Times New Roman" w:hAnsi="Times New Roman" w:cs="Times New Roman"/>
        </w:rPr>
        <w:t xml:space="preserve">неустойчивость позы, </w:t>
      </w:r>
      <w:r>
        <w:rPr>
          <w:rFonts w:ascii="Times New Roman" w:eastAsia="Times New Roman" w:hAnsi="Times New Roman" w:cs="Times New Roman"/>
        </w:rPr>
        <w:t>поведение, не соответствующее обстановке</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 связи с выявленным у </w:t>
      </w:r>
      <w:r>
        <w:rPr>
          <w:rFonts w:ascii="Times New Roman" w:eastAsia="Times New Roman" w:hAnsi="Times New Roman" w:cs="Times New Roman"/>
        </w:rPr>
        <w:t>Гафурова А.С</w:t>
      </w:r>
      <w:r>
        <w:rPr>
          <w:rFonts w:ascii="Times New Roman" w:eastAsia="Times New Roman" w:hAnsi="Times New Roman" w:cs="Times New Roman"/>
        </w:rPr>
        <w:t xml:space="preserve">. признаком опьянения ему было предложено пройти освидетельствование на состояние алкогольного опьянения. Согласно </w:t>
      </w:r>
      <w:r>
        <w:rPr>
          <w:rFonts w:ascii="Times New Roman" w:eastAsia="Times New Roman" w:hAnsi="Times New Roman" w:cs="Times New Roman"/>
        </w:rPr>
        <w:t>акту освидетельствования</w:t>
      </w:r>
      <w:r>
        <w:rPr>
          <w:rFonts w:ascii="Times New Roman" w:eastAsia="Times New Roman" w:hAnsi="Times New Roman" w:cs="Times New Roman"/>
        </w:rPr>
        <w:t xml:space="preserve"> на состояние алкогольного опьянения и содержания бумажного носителя, в выдыхаемом воздухе установлено содержание этилового спирта в количестве </w:t>
      </w:r>
      <w:r>
        <w:rPr>
          <w:rFonts w:ascii="Times New Roman" w:eastAsia="Times New Roman" w:hAnsi="Times New Roman" w:cs="Times New Roman"/>
        </w:rPr>
        <w:t>0.</w:t>
      </w:r>
      <w:r>
        <w:rPr>
          <w:rFonts w:ascii="Times New Roman" w:eastAsia="Times New Roman" w:hAnsi="Times New Roman" w:cs="Times New Roman"/>
        </w:rPr>
        <w:t>000</w:t>
      </w:r>
      <w:r>
        <w:rPr>
          <w:rFonts w:ascii="Times New Roman" w:eastAsia="Times New Roman" w:hAnsi="Times New Roman" w:cs="Times New Roman"/>
        </w:rPr>
        <w:t xml:space="preserve"> мг/л. С </w:t>
      </w:r>
      <w:r>
        <w:rPr>
          <w:rFonts w:ascii="Times New Roman" w:eastAsia="Times New Roman" w:hAnsi="Times New Roman" w:cs="Times New Roman"/>
        </w:rPr>
        <w:t xml:space="preserve">данным </w:t>
      </w:r>
      <w:r>
        <w:rPr>
          <w:rFonts w:ascii="Times New Roman" w:eastAsia="Times New Roman" w:hAnsi="Times New Roman" w:cs="Times New Roman"/>
        </w:rPr>
        <w:t xml:space="preserve">результатом </w:t>
      </w:r>
      <w:r>
        <w:rPr>
          <w:rFonts w:ascii="Times New Roman" w:eastAsia="Times New Roman" w:hAnsi="Times New Roman" w:cs="Times New Roman"/>
        </w:rPr>
        <w:t>Гафуров А.С</w:t>
      </w:r>
      <w:r>
        <w:rPr>
          <w:rFonts w:ascii="Times New Roman" w:eastAsia="Times New Roman" w:hAnsi="Times New Roman" w:cs="Times New Roman"/>
        </w:rPr>
        <w:t xml:space="preserve">. был </w:t>
      </w:r>
      <w:r>
        <w:rPr>
          <w:rFonts w:ascii="Times New Roman" w:eastAsia="Times New Roman" w:hAnsi="Times New Roman" w:cs="Times New Roman"/>
        </w:rPr>
        <w:t>согласен</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В</w:t>
      </w:r>
      <w:r>
        <w:rPr>
          <w:rFonts w:ascii="Times New Roman" w:eastAsia="Times New Roman" w:hAnsi="Times New Roman" w:cs="Times New Roman"/>
        </w:rPr>
        <w:t xml:space="preserve"> связи с </w:t>
      </w:r>
      <w:r>
        <w:rPr>
          <w:rFonts w:ascii="Times New Roman" w:eastAsia="Times New Roman" w:hAnsi="Times New Roman" w:cs="Times New Roman"/>
        </w:rPr>
        <w:t>выявленным</w:t>
      </w:r>
      <w:r>
        <w:rPr>
          <w:rFonts w:ascii="Times New Roman" w:eastAsia="Times New Roman" w:hAnsi="Times New Roman" w:cs="Times New Roman"/>
        </w:rPr>
        <w:t>и</w:t>
      </w:r>
      <w:r>
        <w:rPr>
          <w:rFonts w:ascii="Times New Roman" w:eastAsia="Times New Roman" w:hAnsi="Times New Roman" w:cs="Times New Roman"/>
        </w:rPr>
        <w:t xml:space="preserve"> у </w:t>
      </w:r>
      <w:r>
        <w:rPr>
          <w:rFonts w:ascii="Times New Roman" w:eastAsia="Times New Roman" w:hAnsi="Times New Roman" w:cs="Times New Roman"/>
        </w:rPr>
        <w:t>Гафурова А.С</w:t>
      </w:r>
      <w:r>
        <w:rPr>
          <w:rFonts w:ascii="Times New Roman" w:eastAsia="Times New Roman" w:hAnsi="Times New Roman" w:cs="Times New Roman"/>
        </w:rPr>
        <w:t>. признак</w:t>
      </w:r>
      <w:r>
        <w:rPr>
          <w:rFonts w:ascii="Times New Roman" w:eastAsia="Times New Roman" w:hAnsi="Times New Roman" w:cs="Times New Roman"/>
        </w:rPr>
        <w:t>ами</w:t>
      </w:r>
      <w:r>
        <w:rPr>
          <w:rFonts w:ascii="Times New Roman" w:eastAsia="Times New Roman" w:hAnsi="Times New Roman" w:cs="Times New Roman"/>
        </w:rPr>
        <w:t xml:space="preserve"> опьянения и отрицательном результатом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w:t>
      </w:r>
      <w:r>
        <w:rPr>
          <w:rFonts w:ascii="Times New Roman" w:eastAsia="Times New Roman" w:hAnsi="Times New Roman" w:cs="Times New Roman"/>
        </w:rPr>
        <w:t>направлен в медицинскую организацию для прохождения медицинского освидетельствования, с чем он согласился, выразив согласие в протоколе о направлении на медицинское освидетельствование на состояние опьянения.</w:t>
      </w:r>
    </w:p>
    <w:p>
      <w:pPr>
        <w:spacing w:before="0" w:after="0"/>
        <w:ind w:firstLine="720"/>
        <w:jc w:val="both"/>
      </w:pPr>
      <w:r>
        <w:rPr>
          <w:rFonts w:ascii="Times New Roman" w:eastAsia="Times New Roman" w:hAnsi="Times New Roman" w:cs="Times New Roman"/>
        </w:rPr>
        <w:t xml:space="preserve">Нарушений процедуры проведения медицинского освидетельствования на состояние опьянения, установленной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РФ от 18 декабря 2015 года № 933н, не допущено. </w:t>
      </w:r>
    </w:p>
    <w:p>
      <w:pPr>
        <w:spacing w:before="0" w:after="0"/>
        <w:ind w:firstLine="720"/>
        <w:jc w:val="both"/>
      </w:pPr>
      <w:r>
        <w:rPr>
          <w:rFonts w:ascii="Times New Roman" w:eastAsia="Times New Roman" w:hAnsi="Times New Roman" w:cs="Times New Roman"/>
        </w:rPr>
        <w:t xml:space="preserve">Медицинское освидетельствование проведено в надлежащей медицинской организации – </w:t>
      </w:r>
      <w:r>
        <w:rPr>
          <w:rFonts w:ascii="Times New Roman" w:eastAsia="Times New Roman" w:hAnsi="Times New Roman" w:cs="Times New Roman"/>
        </w:rPr>
        <w:t xml:space="preserve">ГБУЗ </w:t>
      </w:r>
      <w:r>
        <w:rPr>
          <w:rFonts w:ascii="Times New Roman" w:eastAsia="Times New Roman" w:hAnsi="Times New Roman" w:cs="Times New Roman"/>
        </w:rPr>
        <w:t>«</w:t>
      </w:r>
      <w:r>
        <w:rPr>
          <w:rFonts w:ascii="Times New Roman" w:eastAsia="Times New Roman" w:hAnsi="Times New Roman" w:cs="Times New Roman"/>
        </w:rPr>
        <w:t>ЧОКНБ</w:t>
      </w:r>
      <w:r>
        <w:rPr>
          <w:rFonts w:ascii="Times New Roman" w:eastAsia="Times New Roman" w:hAnsi="Times New Roman" w:cs="Times New Roman"/>
        </w:rPr>
        <w:t>», имеющей лицензию, на основании протокола о направлении на медицинское освидетельствование, уполномоченным на то лицом, имеющим специальное образование и прошедшим необходимую подготовку.</w:t>
      </w:r>
    </w:p>
    <w:p>
      <w:pPr>
        <w:spacing w:before="0" w:after="0"/>
        <w:ind w:firstLine="720"/>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акту медицинского освидетельствования</w:t>
      </w:r>
      <w:r>
        <w:rPr>
          <w:rFonts w:ascii="Times New Roman" w:eastAsia="Times New Roman" w:hAnsi="Times New Roman" w:cs="Times New Roman"/>
        </w:rPr>
        <w:t xml:space="preserve"> на состояние опьянения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3960</w:t>
      </w:r>
      <w:r>
        <w:rPr>
          <w:rFonts w:ascii="Times New Roman" w:eastAsia="Times New Roman" w:hAnsi="Times New Roman" w:cs="Times New Roman"/>
        </w:rPr>
        <w:t xml:space="preserve"> у </w:t>
      </w:r>
      <w:r>
        <w:rPr>
          <w:rFonts w:ascii="Times New Roman" w:eastAsia="Times New Roman" w:hAnsi="Times New Roman" w:cs="Times New Roman"/>
        </w:rPr>
        <w:t>Гафурова А.С</w:t>
      </w:r>
      <w:r>
        <w:rPr>
          <w:rFonts w:ascii="Times New Roman" w:eastAsia="Times New Roman" w:hAnsi="Times New Roman" w:cs="Times New Roman"/>
        </w:rPr>
        <w:t>. установлено состояние опьянения.</w:t>
      </w:r>
    </w:p>
    <w:p>
      <w:pPr>
        <w:spacing w:before="0" w:after="0"/>
        <w:ind w:firstLine="720"/>
        <w:jc w:val="both"/>
      </w:pPr>
      <w:r>
        <w:rPr>
          <w:rFonts w:ascii="Times New Roman" w:eastAsia="Times New Roman" w:hAnsi="Times New Roman" w:cs="Times New Roman"/>
        </w:rPr>
        <w:t xml:space="preserve">Медицинское освидетельствование на состояние опьянения Гафурова А.С. проведено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 (утв. </w:t>
      </w:r>
      <w:r>
        <w:rPr>
          <w:rFonts w:ascii="Times New Roman" w:eastAsia="Times New Roman" w:hAnsi="Times New Roman" w:cs="Times New Roman"/>
        </w:rPr>
        <w:t>Приказ</w:t>
      </w:r>
      <w:r>
        <w:rPr>
          <w:rFonts w:ascii="Times New Roman" w:eastAsia="Times New Roman" w:hAnsi="Times New Roman" w:cs="Times New Roman"/>
        </w:rPr>
        <w:t>ом</w:t>
      </w:r>
      <w:r>
        <w:rPr>
          <w:rFonts w:ascii="Times New Roman" w:eastAsia="Times New Roman" w:hAnsi="Times New Roman" w:cs="Times New Roman"/>
        </w:rPr>
        <w:t xml:space="preserve"> Министерства здравоохранения Российской Федера</w:t>
      </w:r>
      <w:r>
        <w:rPr>
          <w:rFonts w:ascii="Times New Roman" w:eastAsia="Times New Roman" w:hAnsi="Times New Roman" w:cs="Times New Roman"/>
        </w:rPr>
        <w:t>ции от 29 апреля 2025</w:t>
      </w:r>
      <w:r>
        <w:rPr>
          <w:rFonts w:ascii="Times New Roman" w:eastAsia="Times New Roman" w:hAnsi="Times New Roman" w:cs="Times New Roman"/>
        </w:rPr>
        <w:t> </w:t>
      </w:r>
      <w:r>
        <w:rPr>
          <w:rFonts w:ascii="Times New Roman" w:eastAsia="Times New Roman" w:hAnsi="Times New Roman" w:cs="Times New Roman"/>
        </w:rPr>
        <w:t>г. N</w:t>
      </w:r>
      <w:r>
        <w:rPr>
          <w:rFonts w:ascii="Times New Roman" w:eastAsia="Times New Roman" w:hAnsi="Times New Roman" w:cs="Times New Roman"/>
        </w:rPr>
        <w:t> </w:t>
      </w:r>
      <w:r>
        <w:rPr>
          <w:rFonts w:ascii="Times New Roman" w:eastAsia="Times New Roman" w:hAnsi="Times New Roman" w:cs="Times New Roman"/>
        </w:rPr>
        <w:t xml:space="preserve">262н). </w:t>
      </w:r>
    </w:p>
    <w:p>
      <w:pPr>
        <w:spacing w:before="0" w:after="0"/>
        <w:ind w:firstLine="720"/>
        <w:jc w:val="both"/>
      </w:pPr>
      <w:r>
        <w:rPr>
          <w:rFonts w:ascii="Times New Roman" w:eastAsia="Times New Roman" w:hAnsi="Times New Roman" w:cs="Times New Roman"/>
        </w:rPr>
        <w:t xml:space="preserve">По результатам проведенного в отношении </w:t>
      </w:r>
      <w:r>
        <w:rPr>
          <w:rFonts w:ascii="Times New Roman" w:eastAsia="Times New Roman" w:hAnsi="Times New Roman" w:cs="Times New Roman"/>
        </w:rPr>
        <w:t>Гафурова А.С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медицинского освидетельствования было вынесено заключение о его нахождении в состоянии опьянения, зафиксированное в акте медицинского освидетельствования на состояние опьянения № </w:t>
      </w:r>
      <w:r>
        <w:rPr>
          <w:rFonts w:ascii="Times New Roman" w:eastAsia="Times New Roman" w:hAnsi="Times New Roman" w:cs="Times New Roman"/>
        </w:rPr>
        <w:t>3960</w:t>
      </w:r>
      <w:r>
        <w:rPr>
          <w:rFonts w:ascii="Times New Roman" w:eastAsia="Times New Roman" w:hAnsi="Times New Roman" w:cs="Times New Roman"/>
        </w:rPr>
        <w:t xml:space="preserve"> врачом психиатром-наркологом.</w:t>
      </w:r>
    </w:p>
    <w:p>
      <w:pPr>
        <w:spacing w:before="0" w:after="0"/>
        <w:ind w:firstLine="720"/>
        <w:jc w:val="both"/>
      </w:pPr>
      <w:r>
        <w:rPr>
          <w:rFonts w:ascii="Times New Roman" w:eastAsia="Times New Roman" w:hAnsi="Times New Roman" w:cs="Times New Roman"/>
        </w:rPr>
        <w:t xml:space="preserve">Из содержания названного акта медицинского освидетельствования, а также результатов химико-токсикологического исследования усматривается, что состояние опьянения у </w:t>
      </w:r>
      <w:r>
        <w:rPr>
          <w:rFonts w:ascii="Times New Roman" w:eastAsia="Times New Roman" w:hAnsi="Times New Roman" w:cs="Times New Roman"/>
        </w:rPr>
        <w:t>Гафурова А.С</w:t>
      </w:r>
      <w:r>
        <w:rPr>
          <w:rFonts w:ascii="Times New Roman" w:eastAsia="Times New Roman" w:hAnsi="Times New Roman" w:cs="Times New Roman"/>
        </w:rPr>
        <w:t>. установлено на основании положительных результатов лабораторного исследования биологических сред. В биологическом объекте исследования - моче обнаружены</w:t>
      </w:r>
      <w:r>
        <w:rPr>
          <w:rFonts w:ascii="Times New Roman" w:eastAsia="Times New Roman" w:hAnsi="Times New Roman" w:cs="Times New Roman"/>
        </w:rPr>
        <w:t xml:space="preserve">: марихуана более 50 </w:t>
      </w:r>
      <w:r>
        <w:rPr>
          <w:rFonts w:ascii="Times New Roman" w:eastAsia="Times New Roman" w:hAnsi="Times New Roman" w:cs="Times New Roman"/>
        </w:rPr>
        <w:t>нг</w:t>
      </w:r>
      <w:r>
        <w:rPr>
          <w:rFonts w:ascii="Times New Roman" w:eastAsia="Times New Roman" w:hAnsi="Times New Roman" w:cs="Times New Roman"/>
        </w:rPr>
        <w:t>/</w:t>
      </w:r>
      <w:r>
        <w:rPr>
          <w:rFonts w:ascii="Times New Roman" w:eastAsia="Times New Roman" w:hAnsi="Times New Roman" w:cs="Times New Roman"/>
        </w:rPr>
        <w:t>мл.,</w:t>
      </w:r>
      <w:r>
        <w:rPr>
          <w:rFonts w:ascii="Times New Roman" w:eastAsia="Times New Roman" w:hAnsi="Times New Roman" w:cs="Times New Roman"/>
        </w:rPr>
        <w:t xml:space="preserve"> </w:t>
      </w:r>
      <w:r>
        <w:rPr>
          <w:rFonts w:ascii="Times New Roman" w:eastAsia="Times New Roman" w:hAnsi="Times New Roman" w:cs="Times New Roman"/>
        </w:rPr>
        <w:t>тетрагидроканнабинол</w:t>
      </w:r>
      <w:r>
        <w:rPr>
          <w:rFonts w:ascii="Times New Roman" w:eastAsia="Times New Roman" w:hAnsi="Times New Roman" w:cs="Times New Roman"/>
        </w:rPr>
        <w:t>овая</w:t>
      </w:r>
      <w:r>
        <w:rPr>
          <w:rFonts w:ascii="Times New Roman" w:eastAsia="Times New Roman" w:hAnsi="Times New Roman" w:cs="Times New Roman"/>
        </w:rPr>
        <w:t xml:space="preserve"> кислота – производное </w:t>
      </w:r>
      <w:r>
        <w:rPr>
          <w:rFonts w:ascii="Times New Roman" w:eastAsia="Times New Roman" w:hAnsi="Times New Roman" w:cs="Times New Roman"/>
        </w:rPr>
        <w:t>тетрагидроканнабинола</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Указанное вещество включено в Перечень</w:t>
      </w:r>
      <w:r>
        <w:rPr>
          <w:rFonts w:ascii="Times New Roman" w:eastAsia="Times New Roman" w:hAnsi="Times New Roman" w:cs="Times New Roman"/>
        </w:rPr>
        <w:t> </w:t>
      </w:r>
      <w:r>
        <w:rPr>
          <w:rFonts w:ascii="Times New Roman" w:eastAsia="Times New Roman" w:hAnsi="Times New Roman" w:cs="Times New Roman"/>
        </w:rPr>
        <w:t>наркотических</w:t>
      </w:r>
      <w:r>
        <w:rPr>
          <w:rFonts w:ascii="Times New Roman" w:eastAsia="Times New Roman" w:hAnsi="Times New Roman" w:cs="Times New Roman"/>
        </w:rPr>
        <w:t> </w:t>
      </w:r>
      <w:r>
        <w:rPr>
          <w:rFonts w:ascii="Times New Roman" w:eastAsia="Times New Roman" w:hAnsi="Times New Roman" w:cs="Times New Roman"/>
        </w:rPr>
        <w:t xml:space="preserve">средств, психотропных веществ и их </w:t>
      </w:r>
      <w:r>
        <w:rPr>
          <w:rFonts w:ascii="Times New Roman" w:eastAsia="Times New Roman" w:hAnsi="Times New Roman" w:cs="Times New Roman"/>
        </w:rPr>
        <w:t>прекурсоров</w:t>
      </w:r>
      <w:r>
        <w:rPr>
          <w:rFonts w:ascii="Times New Roman" w:eastAsia="Times New Roman" w:hAnsi="Times New Roman" w:cs="Times New Roman"/>
        </w:rPr>
        <w:t>, подлежащих контролю в Российской Федерации, утвержденный</w:t>
      </w:r>
      <w:r>
        <w:rPr>
          <w:rFonts w:ascii="Times New Roman" w:eastAsia="Times New Roman" w:hAnsi="Times New Roman" w:cs="Times New Roman"/>
        </w:rPr>
        <w:t> </w:t>
      </w:r>
      <w:hyperlink r:id="rId5" w:anchor="/document/12112176/entry/0" w:history="1">
        <w:r>
          <w:rPr>
            <w:rFonts w:ascii="Times New Roman" w:eastAsia="Times New Roman" w:hAnsi="Times New Roman" w:cs="Times New Roman"/>
            <w:color w:val="0000EE"/>
          </w:rPr>
          <w:t>постановлением</w:t>
        </w:r>
      </w:hyperlink>
      <w:r>
        <w:rPr>
          <w:rFonts w:ascii="Times New Roman" w:eastAsia="Times New Roman" w:hAnsi="Times New Roman" w:cs="Times New Roman"/>
        </w:rPr>
        <w:t> </w:t>
      </w:r>
      <w:r>
        <w:rPr>
          <w:rFonts w:ascii="Times New Roman" w:eastAsia="Times New Roman" w:hAnsi="Times New Roman" w:cs="Times New Roman"/>
        </w:rPr>
        <w:t>Правительства Российской Федерации от 30 июня 1998 года N 681.</w:t>
      </w:r>
    </w:p>
    <w:p>
      <w:pPr>
        <w:spacing w:before="0" w:after="0"/>
        <w:ind w:firstLine="720"/>
        <w:jc w:val="both"/>
      </w:pPr>
      <w:r>
        <w:rPr>
          <w:rFonts w:ascii="Times New Roman" w:eastAsia="Times New Roman" w:hAnsi="Times New Roman" w:cs="Times New Roman"/>
        </w:rPr>
        <w:t xml:space="preserve">Меры обеспечения применены и процессуальные документы составлены в соответствии с требованиями статьи 27.12 Кодекса Российской Федерации об административных правонарушениях </w:t>
      </w:r>
      <w:r>
        <w:rPr>
          <w:rFonts w:ascii="Times New Roman" w:eastAsia="Times New Roman" w:hAnsi="Times New Roman" w:cs="Times New Roman"/>
        </w:rPr>
        <w:t xml:space="preserve">в присутствии двух понятых, </w:t>
      </w:r>
      <w:r>
        <w:rPr>
          <w:rFonts w:ascii="Times New Roman" w:eastAsia="Times New Roman" w:hAnsi="Times New Roman" w:cs="Times New Roman"/>
        </w:rPr>
        <w:t>что отражено в соответствующих протоколах</w:t>
      </w:r>
      <w:r>
        <w:rPr>
          <w:rFonts w:ascii="Times New Roman" w:eastAsia="Times New Roman" w:hAnsi="Times New Roman" w:cs="Times New Roman"/>
        </w:rPr>
        <w:t xml:space="preserve">. Кроме того, </w:t>
      </w:r>
      <w:r>
        <w:rPr>
          <w:rFonts w:ascii="Times New Roman" w:eastAsia="Times New Roman" w:hAnsi="Times New Roman" w:cs="Times New Roman"/>
        </w:rPr>
        <w:t xml:space="preserve">диск с видеозаписью приложен к материалам дела об административном правонарушении. </w:t>
      </w:r>
    </w:p>
    <w:p>
      <w:pPr>
        <w:spacing w:before="0" w:after="0"/>
        <w:ind w:firstLine="708"/>
        <w:jc w:val="both"/>
      </w:pPr>
      <w:r>
        <w:rPr>
          <w:rFonts w:ascii="Times New Roman" w:eastAsia="Times New Roman" w:hAnsi="Times New Roman" w:cs="Times New Roman"/>
        </w:rPr>
        <w:t>Таким</w:t>
      </w:r>
      <w:r>
        <w:rPr>
          <w:rFonts w:ascii="Times New Roman" w:eastAsia="Times New Roman" w:hAnsi="Times New Roman" w:cs="Times New Roman"/>
        </w:rPr>
        <w:t xml:space="preserve">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совокупность</w:t>
      </w:r>
      <w:r>
        <w:rPr>
          <w:rFonts w:ascii="Times New Roman" w:eastAsia="Times New Roman" w:hAnsi="Times New Roman" w:cs="Times New Roman"/>
        </w:rPr>
        <w:t xml:space="preserve"> </w:t>
      </w:r>
      <w:r>
        <w:rPr>
          <w:rFonts w:ascii="Times New Roman" w:eastAsia="Times New Roman" w:hAnsi="Times New Roman" w:cs="Times New Roman"/>
        </w:rPr>
        <w:t>доказательств</w:t>
      </w:r>
      <w:r>
        <w:rPr>
          <w:rFonts w:ascii="Times New Roman" w:eastAsia="Times New Roman" w:hAnsi="Times New Roman" w:cs="Times New Roman"/>
        </w:rPr>
        <w:t xml:space="preserve"> </w:t>
      </w:r>
      <w:r>
        <w:rPr>
          <w:rFonts w:ascii="Times New Roman" w:eastAsia="Times New Roman" w:hAnsi="Times New Roman" w:cs="Times New Roman"/>
        </w:rPr>
        <w:t>позволяет</w:t>
      </w:r>
      <w:r>
        <w:rPr>
          <w:rFonts w:ascii="Times New Roman" w:eastAsia="Times New Roman" w:hAnsi="Times New Roman" w:cs="Times New Roman"/>
        </w:rPr>
        <w:t xml:space="preserve"> </w:t>
      </w:r>
      <w:r>
        <w:rPr>
          <w:rFonts w:ascii="Times New Roman" w:eastAsia="Times New Roman" w:hAnsi="Times New Roman" w:cs="Times New Roman"/>
        </w:rPr>
        <w:t>суду</w:t>
      </w:r>
      <w:r>
        <w:rPr>
          <w:rFonts w:ascii="Times New Roman" w:eastAsia="Times New Roman" w:hAnsi="Times New Roman" w:cs="Times New Roman"/>
        </w:rPr>
        <w:t xml:space="preserve"> </w:t>
      </w:r>
      <w:r>
        <w:rPr>
          <w:rFonts w:ascii="Times New Roman" w:eastAsia="Times New Roman" w:hAnsi="Times New Roman" w:cs="Times New Roman"/>
        </w:rPr>
        <w:t>сделать</w:t>
      </w:r>
      <w:r>
        <w:rPr>
          <w:rFonts w:ascii="Times New Roman" w:eastAsia="Times New Roman" w:hAnsi="Times New Roman" w:cs="Times New Roman"/>
        </w:rPr>
        <w:t xml:space="preserve"> </w:t>
      </w:r>
      <w:r>
        <w:rPr>
          <w:rFonts w:ascii="Times New Roman" w:eastAsia="Times New Roman" w:hAnsi="Times New Roman" w:cs="Times New Roman"/>
        </w:rPr>
        <w:t>вывод 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виновности </w:t>
      </w:r>
      <w:r>
        <w:rPr>
          <w:rFonts w:ascii="Times New Roman" w:eastAsia="Times New Roman" w:hAnsi="Times New Roman" w:cs="Times New Roman"/>
        </w:rPr>
        <w:t>Гафурова А.С</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Гафурова А.С</w:t>
      </w:r>
      <w:r>
        <w:rPr>
          <w:rFonts w:ascii="Times New Roman" w:eastAsia="Times New Roman" w:hAnsi="Times New Roman" w:cs="Times New Roman"/>
        </w:rPr>
        <w:t xml:space="preserve">. </w:t>
      </w:r>
      <w:r>
        <w:rPr>
          <w:rFonts w:ascii="Times New Roman" w:eastAsia="Times New Roman" w:hAnsi="Times New Roman" w:cs="Times New Roman"/>
        </w:rPr>
        <w:t>суд квалифицирует по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 – </w:t>
      </w:r>
      <w:r>
        <w:rPr>
          <w:rFonts w:ascii="Times New Roman" w:eastAsia="Times New Roman" w:hAnsi="Times New Roman" w:cs="Times New Roman"/>
        </w:rPr>
        <w:t>управление транспортным средством водителем, находящимся в состоянии опьянения, если такие действия не содержат уголовно наказуемого деяния.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pPr>
      <w:r>
        <w:rPr>
          <w:rFonts w:ascii="Times New Roman" w:eastAsia="Times New Roman" w:hAnsi="Times New Roman" w:cs="Times New Roman"/>
        </w:rPr>
        <w:t xml:space="preserve">Обстоятельств, перечисленных в ст. 29.2 КоАП РФ, исключающих возможность рассмотрения дела, не имеется. </w:t>
      </w:r>
    </w:p>
    <w:p>
      <w:pPr>
        <w:spacing w:before="0" w:after="0"/>
        <w:ind w:firstLine="708"/>
        <w:jc w:val="both"/>
      </w:pPr>
      <w:r>
        <w:rPr>
          <w:rFonts w:ascii="Times New Roman" w:eastAsia="Times New Roman" w:hAnsi="Times New Roman" w:cs="Times New Roman"/>
        </w:rPr>
        <w:t>Обстоятельств,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согласно ст. 4.2 КоАП РФ, </w:t>
      </w:r>
      <w:r>
        <w:rPr>
          <w:rFonts w:ascii="Times New Roman" w:eastAsia="Times New Roman" w:hAnsi="Times New Roman" w:cs="Times New Roman"/>
        </w:rPr>
        <w:t>судом не установлено.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в соответствии со ст.4.3 КоАП РФ, является повторное совершение однородного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29.9-29.11 КоАП РФ, мировой судь</w:t>
      </w:r>
      <w:r>
        <w:rPr>
          <w:rFonts w:ascii="Times New Roman" w:eastAsia="Times New Roman" w:hAnsi="Times New Roman" w:cs="Times New Roman"/>
        </w:rPr>
        <w:t>я</w:t>
      </w:r>
    </w:p>
    <w:p>
      <w:pPr>
        <w:spacing w:before="0" w:after="0"/>
        <w:jc w:val="center"/>
      </w:pPr>
    </w:p>
    <w:p>
      <w:pPr>
        <w:spacing w:before="0" w:after="0"/>
        <w:jc w:val="center"/>
      </w:pPr>
      <w:r>
        <w:rPr>
          <w:rFonts w:ascii="Times New Roman" w:eastAsia="Times New Roman" w:hAnsi="Times New Roman" w:cs="Times New Roman"/>
        </w:rPr>
        <w:t>П О С Т А Н О В И Л:</w:t>
      </w:r>
    </w:p>
    <w:p>
      <w:pPr>
        <w:spacing w:before="0" w:after="0"/>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Гафурова Алмаза </w:t>
      </w:r>
      <w:r>
        <w:rPr>
          <w:rFonts w:ascii="Times New Roman" w:eastAsia="Times New Roman" w:hAnsi="Times New Roman" w:cs="Times New Roman"/>
        </w:rPr>
        <w:t>Салаватовича</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 xml:space="preserve">ч. 1 ст. 12.8 КоАП РФ, и подвергнуть наказанию в виде штрафа в размере </w:t>
      </w:r>
      <w:r>
        <w:rPr>
          <w:rFonts w:ascii="Times New Roman" w:eastAsia="Times New Roman" w:hAnsi="Times New Roman" w:cs="Times New Roman"/>
        </w:rPr>
        <w:t>45</w:t>
      </w:r>
      <w:r>
        <w:rPr>
          <w:rFonts w:ascii="Times New Roman" w:eastAsia="Times New Roman" w:hAnsi="Times New Roman" w:cs="Times New Roman"/>
        </w:rPr>
        <w:t xml:space="preserve"> 000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рублей с лишением права управления транспортными средствами сроком на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два</w:t>
      </w:r>
      <w:r>
        <w:rPr>
          <w:rFonts w:ascii="Times New Roman" w:eastAsia="Times New Roman" w:hAnsi="Times New Roman" w:cs="Times New Roman"/>
        </w:rPr>
        <w:t>) год</w:t>
      </w:r>
      <w:r>
        <w:rPr>
          <w:rFonts w:ascii="Times New Roman" w:eastAsia="Times New Roman" w:hAnsi="Times New Roman" w:cs="Times New Roman"/>
        </w:rPr>
        <w:t>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Г</w:t>
      </w:r>
      <w:r>
        <w:rPr>
          <w:rFonts w:ascii="Times New Roman" w:eastAsia="Times New Roman" w:hAnsi="Times New Roman" w:cs="Times New Roman"/>
        </w:rPr>
        <w:t>афурову А.С.</w:t>
      </w:r>
      <w:r>
        <w:rPr>
          <w:rFonts w:ascii="Times New Roman" w:eastAsia="Times New Roman" w:hAnsi="Times New Roman" w:cs="Times New Roman"/>
        </w:rPr>
        <w:t>,</w:t>
      </w:r>
      <w:r>
        <w:rPr>
          <w:rFonts w:ascii="Times New Roman" w:eastAsia="Times New Roman" w:hAnsi="Times New Roman" w:cs="Times New Roman"/>
        </w:rPr>
        <w:t xml:space="preserve">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w:t>
      </w:r>
      <w:r>
        <w:rPr>
          <w:rFonts w:ascii="Times New Roman" w:eastAsia="Times New Roman" w:hAnsi="Times New Roman" w:cs="Times New Roman"/>
        </w:rPr>
        <w:t>го</w:t>
      </w:r>
      <w:r>
        <w:rPr>
          <w:rFonts w:ascii="Times New Roman" w:eastAsia="Times New Roman" w:hAnsi="Times New Roman" w:cs="Times New Roman"/>
        </w:rPr>
        <w:t xml:space="preserve"> удостоверения, предоставляющие право управления транспортными средствами, в Г</w:t>
      </w:r>
      <w:r>
        <w:rPr>
          <w:rFonts w:ascii="Times New Roman" w:eastAsia="Times New Roman" w:hAnsi="Times New Roman" w:cs="Times New Roman"/>
        </w:rPr>
        <w:t>осавтоинспекцию</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МВД России по г. Сургуту, либо заявить об их утрате.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 </w:t>
      </w:r>
    </w:p>
    <w:p>
      <w:pPr>
        <w:spacing w:before="0" w:after="0"/>
        <w:ind w:firstLine="708"/>
        <w:jc w:val="both"/>
      </w:pPr>
      <w:r>
        <w:rPr>
          <w:rFonts w:ascii="Times New Roman" w:eastAsia="Times New Roman" w:hAnsi="Times New Roman" w:cs="Times New Roman"/>
        </w:rPr>
        <w:t>Административный штраф перечислять на счет получателя платежа 0310064300000001</w:t>
      </w:r>
      <w:r>
        <w:rPr>
          <w:rFonts w:ascii="Times New Roman" w:eastAsia="Times New Roman" w:hAnsi="Times New Roman" w:cs="Times New Roman"/>
        </w:rPr>
        <w:t>69</w:t>
      </w:r>
      <w:r>
        <w:rPr>
          <w:rFonts w:ascii="Times New Roman" w:eastAsia="Times New Roman" w:hAnsi="Times New Roman" w:cs="Times New Roman"/>
        </w:rPr>
        <w:t xml:space="preserve">00 в </w:t>
      </w:r>
      <w:r>
        <w:rPr>
          <w:rFonts w:ascii="Times New Roman" w:eastAsia="Times New Roman" w:hAnsi="Times New Roman" w:cs="Times New Roman"/>
        </w:rPr>
        <w:t>Отделение Челябинск Банка России</w:t>
      </w:r>
      <w:r>
        <w:rPr>
          <w:rFonts w:ascii="Times New Roman" w:eastAsia="Times New Roman" w:hAnsi="Times New Roman" w:cs="Times New Roman"/>
        </w:rPr>
        <w:t xml:space="preserve">//УФК по </w:t>
      </w:r>
      <w:r>
        <w:rPr>
          <w:rFonts w:ascii="Times New Roman" w:eastAsia="Times New Roman" w:hAnsi="Times New Roman" w:cs="Times New Roman"/>
        </w:rPr>
        <w:t xml:space="preserve">Челябинской области </w:t>
      </w:r>
      <w:r>
        <w:rPr>
          <w:rFonts w:ascii="Times New Roman" w:eastAsia="Times New Roman" w:hAnsi="Times New Roman" w:cs="Times New Roman"/>
        </w:rPr>
        <w:t>кор</w:t>
      </w:r>
      <w:r>
        <w:rPr>
          <w:rFonts w:ascii="Times New Roman" w:eastAsia="Times New Roman" w:hAnsi="Times New Roman" w:cs="Times New Roman"/>
        </w:rPr>
        <w:t>./</w:t>
      </w:r>
      <w:r>
        <w:rPr>
          <w:rFonts w:ascii="Times New Roman" w:eastAsia="Times New Roman" w:hAnsi="Times New Roman" w:cs="Times New Roman"/>
        </w:rPr>
        <w:t>сч</w:t>
      </w:r>
      <w:r>
        <w:rPr>
          <w:rFonts w:ascii="Times New Roman" w:eastAsia="Times New Roman" w:hAnsi="Times New Roman" w:cs="Times New Roman"/>
        </w:rPr>
        <w:t>. 401028</w:t>
      </w:r>
      <w:r>
        <w:rPr>
          <w:rFonts w:ascii="Times New Roman" w:eastAsia="Times New Roman" w:hAnsi="Times New Roman" w:cs="Times New Roman"/>
        </w:rPr>
        <w:t>10645370000062</w:t>
      </w:r>
      <w:r>
        <w:rPr>
          <w:rFonts w:ascii="Times New Roman" w:eastAsia="Times New Roman" w:hAnsi="Times New Roman" w:cs="Times New Roman"/>
        </w:rPr>
        <w:t xml:space="preserve"> БИК </w:t>
      </w:r>
      <w:r>
        <w:rPr>
          <w:rFonts w:ascii="Times New Roman" w:eastAsia="Times New Roman" w:hAnsi="Times New Roman" w:cs="Times New Roman"/>
        </w:rPr>
        <w:t>017501500</w:t>
      </w:r>
      <w:r>
        <w:rPr>
          <w:rFonts w:ascii="Times New Roman" w:eastAsia="Times New Roman" w:hAnsi="Times New Roman" w:cs="Times New Roman"/>
        </w:rPr>
        <w:t xml:space="preserve"> ОКТМО </w:t>
      </w:r>
      <w:r>
        <w:rPr>
          <w:rFonts w:ascii="Times New Roman" w:eastAsia="Times New Roman" w:hAnsi="Times New Roman" w:cs="Times New Roman"/>
        </w:rPr>
        <w:t>75701</w:t>
      </w:r>
      <w:r>
        <w:rPr>
          <w:rFonts w:ascii="Times New Roman" w:eastAsia="Times New Roman" w:hAnsi="Times New Roman" w:cs="Times New Roman"/>
        </w:rPr>
        <w:t xml:space="preserve">000 ИНН </w:t>
      </w:r>
      <w:r>
        <w:rPr>
          <w:rFonts w:ascii="Times New Roman" w:eastAsia="Times New Roman" w:hAnsi="Times New Roman" w:cs="Times New Roman"/>
        </w:rPr>
        <w:t>7453040734</w:t>
      </w:r>
      <w:r>
        <w:rPr>
          <w:rFonts w:ascii="Times New Roman" w:eastAsia="Times New Roman" w:hAnsi="Times New Roman" w:cs="Times New Roman"/>
        </w:rPr>
        <w:t xml:space="preserve"> КПП </w:t>
      </w:r>
      <w:r>
        <w:rPr>
          <w:rFonts w:ascii="Times New Roman" w:eastAsia="Times New Roman" w:hAnsi="Times New Roman" w:cs="Times New Roman"/>
        </w:rPr>
        <w:t>745301001</w:t>
      </w:r>
      <w:r>
        <w:rPr>
          <w:rFonts w:ascii="Times New Roman" w:eastAsia="Times New Roman" w:hAnsi="Times New Roman" w:cs="Times New Roman"/>
        </w:rPr>
        <w:t xml:space="preserve">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b/>
          <w:bCs/>
          <w:i/>
          <w:iCs/>
        </w:rPr>
        <w:t xml:space="preserve"> </w:t>
      </w:r>
      <w:r>
        <w:rPr>
          <w:rFonts w:ascii="Times New Roman" w:eastAsia="Times New Roman" w:hAnsi="Times New Roman" w:cs="Times New Roman"/>
        </w:rPr>
        <w:t xml:space="preserve">получатель: УФК по </w:t>
      </w:r>
      <w:r>
        <w:rPr>
          <w:rFonts w:ascii="Times New Roman" w:eastAsia="Times New Roman" w:hAnsi="Times New Roman" w:cs="Times New Roman"/>
        </w:rPr>
        <w:t>Челябинской области</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 xml:space="preserve">МВД России по </w:t>
      </w:r>
      <w:r>
        <w:rPr>
          <w:rFonts w:ascii="Times New Roman" w:eastAsia="Times New Roman" w:hAnsi="Times New Roman" w:cs="Times New Roman"/>
        </w:rPr>
        <w:t>Челябинской области</w:t>
      </w:r>
      <w:r>
        <w:rPr>
          <w:rFonts w:ascii="Times New Roman" w:eastAsia="Times New Roman" w:hAnsi="Times New Roman" w:cs="Times New Roman"/>
        </w:rPr>
        <w:t xml:space="preserve">). </w:t>
      </w:r>
      <w:r>
        <w:rPr>
          <w:rFonts w:ascii="Times New Roman" w:eastAsia="Times New Roman" w:hAnsi="Times New Roman" w:cs="Times New Roman"/>
          <w:b/>
          <w:bCs/>
        </w:rPr>
        <w:t>УИН: 188104</w:t>
      </w:r>
      <w:r>
        <w:rPr>
          <w:rFonts w:ascii="Times New Roman" w:eastAsia="Times New Roman" w:hAnsi="Times New Roman" w:cs="Times New Roman"/>
          <w:b/>
          <w:bCs/>
        </w:rPr>
        <w:t>74250520044370</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Штраф подлежит уплате в течение 60 дней, копия квитанции предоставляется в 10</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через мирового судью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w:t>
      </w:r>
      <w:r>
        <w:rPr>
          <w:rFonts w:ascii="Times New Roman" w:eastAsia="Times New Roman" w:hAnsi="Times New Roman" w:cs="Times New Roman"/>
        </w:rPr>
        <w:t>значения</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 xml:space="preserve">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jc w:val="both"/>
        <w:rPr>
          <w:sz w:val="24"/>
          <w:szCs w:val="24"/>
        </w:rPr>
      </w:pPr>
      <w:r>
        <w:rPr>
          <w:sz w:val="24"/>
          <w:szCs w:val="24"/>
        </w:rPr>
        <w:tab/>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Е.В. Ачкасова</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6">
    <w:name w:val="cat-UserDefined grp-38 rplc-6"/>
    <w:basedOn w:val="DefaultParagraphFont"/>
  </w:style>
  <w:style w:type="character" w:customStyle="1" w:styleId="cat-UserDefinedgrp-41rplc-8">
    <w:name w:val="cat-UserDefined grp-41 rplc-8"/>
    <w:basedOn w:val="DefaultParagraphFont"/>
  </w:style>
  <w:style w:type="character" w:customStyle="1" w:styleId="cat-UserDefinedgrp-42rplc-11">
    <w:name w:val="cat-UserDefined grp-42 rplc-11"/>
    <w:basedOn w:val="DefaultParagraphFont"/>
  </w:style>
  <w:style w:type="character" w:customStyle="1" w:styleId="cat-UserDefinedgrp-44rplc-15">
    <w:name w:val="cat-UserDefined grp-44 rplc-15"/>
    <w:basedOn w:val="DefaultParagraphFont"/>
  </w:style>
  <w:style w:type="character" w:customStyle="1" w:styleId="cat-UserDefinedgrp-43rplc-16">
    <w:name w:val="cat-UserDefined grp-43 rplc-16"/>
    <w:basedOn w:val="DefaultParagraphFont"/>
  </w:style>
  <w:style w:type="character" w:customStyle="1" w:styleId="cat-UserDefinedgrp-45rplc-18">
    <w:name w:val="cat-UserDefined grp-45 rplc-18"/>
    <w:basedOn w:val="DefaultParagraphFont"/>
  </w:style>
  <w:style w:type="character" w:customStyle="1" w:styleId="cat-UserDefinedgrp-46rplc-27">
    <w:name w:val="cat-UserDefined grp-46 rplc-27"/>
    <w:basedOn w:val="DefaultParagraphFont"/>
  </w:style>
  <w:style w:type="character" w:customStyle="1" w:styleId="cat-UserDefinedgrp-46rplc-37">
    <w:name w:val="cat-UserDefined grp-46 rplc-3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arbitr.garant.ru/"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